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CC45" w14:textId="60B6DD2F" w:rsidR="00EB4D05" w:rsidRPr="00564C8E" w:rsidRDefault="00CF702B" w:rsidP="00564C8E">
      <w:pPr>
        <w:pStyle w:val="Heading2"/>
        <w:rPr>
          <w:rFonts w:asciiTheme="minorHAnsi" w:hAnsiTheme="minorHAnsi"/>
        </w:rPr>
      </w:pPr>
      <w:r w:rsidRPr="00564C8E">
        <w:rPr>
          <w:rFonts w:asciiTheme="minorHAnsi" w:hAnsiTheme="minorHAnsi"/>
        </w:rPr>
        <w:t>Исходные данные</w:t>
      </w:r>
    </w:p>
    <w:p w14:paraId="2E76B86C" w14:textId="77777777" w:rsidR="00564C8E" w:rsidRDefault="00564C8E" w:rsidP="00564C8E">
      <w:pPr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b/>
          <w:bCs/>
          <w:kern w:val="0"/>
          <w:lang w:eastAsia="ru-RU"/>
          <w14:ligatures w14:val="none"/>
        </w:rPr>
        <w:t>Какие показатели влияют/могут влиять на расчет?</w:t>
      </w:r>
    </w:p>
    <w:p w14:paraId="1B8DCCC5" w14:textId="77777777" w:rsidR="00564C8E" w:rsidRPr="00D63DDA" w:rsidRDefault="00564C8E" w:rsidP="00564C8E">
      <w:pPr>
        <w:rPr>
          <w:rFonts w:eastAsia="Times New Roman" w:cs="Times New Roman"/>
          <w:kern w:val="0"/>
          <w:lang w:eastAsia="ru-RU"/>
          <w14:ligatures w14:val="none"/>
        </w:rPr>
      </w:pPr>
      <w:r w:rsidRPr="00D63DDA">
        <w:rPr>
          <w:rFonts w:eastAsia="Times New Roman" w:cs="Times New Roman"/>
          <w:kern w:val="0"/>
          <w:lang w:eastAsia="ru-RU"/>
          <w14:ligatures w14:val="none"/>
        </w:rPr>
        <w:t xml:space="preserve">(то, что вносится в </w:t>
      </w:r>
      <w:r>
        <w:rPr>
          <w:rFonts w:eastAsia="Times New Roman" w:cs="Times New Roman"/>
          <w:kern w:val="0"/>
          <w:lang w:eastAsia="ru-RU"/>
          <w14:ligatures w14:val="none"/>
        </w:rPr>
        <w:t xml:space="preserve">лист </w:t>
      </w:r>
      <w:r w:rsidRPr="00CF702B">
        <w:rPr>
          <w:rFonts w:eastAsia="Times New Roman" w:cs="Times New Roman"/>
          <w:kern w:val="0"/>
          <w:lang w:eastAsia="ru-RU"/>
          <w14:ligatures w14:val="none"/>
        </w:rPr>
        <w:t>#</w:t>
      </w:r>
      <w:r>
        <w:rPr>
          <w:rFonts w:eastAsia="Times New Roman" w:cs="Times New Roman"/>
          <w:kern w:val="0"/>
          <w:lang w:eastAsia="ru-RU"/>
          <w14:ligatures w14:val="none"/>
        </w:rPr>
        <w:t>исходные_данные</w:t>
      </w:r>
      <w:r w:rsidRPr="00D63DDA">
        <w:rPr>
          <w:rFonts w:eastAsia="Times New Roman" w:cs="Times New Roman"/>
          <w:kern w:val="0"/>
          <w:lang w:eastAsia="ru-RU"/>
          <w14:ligatures w14:val="none"/>
        </w:rPr>
        <w:t>)</w:t>
      </w:r>
    </w:p>
    <w:p w14:paraId="29F56AA0" w14:textId="77777777" w:rsidR="00564C8E" w:rsidRPr="00E55B4B" w:rsidRDefault="00564C8E" w:rsidP="00564C8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Регион</w:t>
      </w:r>
    </w:p>
    <w:p w14:paraId="4708336C" w14:textId="77777777" w:rsidR="00564C8E" w:rsidRPr="00E55B4B" w:rsidRDefault="00564C8E" w:rsidP="00564C8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Период</w:t>
      </w:r>
    </w:p>
    <w:p w14:paraId="20A99206" w14:textId="77777777" w:rsidR="00564C8E" w:rsidRPr="00E55B4B" w:rsidRDefault="00564C8E" w:rsidP="00564C8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Тип услуги</w:t>
      </w:r>
    </w:p>
    <w:p w14:paraId="2453B737" w14:textId="77777777" w:rsidR="00564C8E" w:rsidRPr="00E55B4B" w:rsidRDefault="00564C8E" w:rsidP="00564C8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Тип жилья</w:t>
      </w:r>
    </w:p>
    <w:p w14:paraId="3AA873F3" w14:textId="77777777" w:rsidR="00564C8E" w:rsidRPr="00E55B4B" w:rsidRDefault="00564C8E" w:rsidP="00564C8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Количество проживающих</w:t>
      </w:r>
    </w:p>
    <w:p w14:paraId="6B75093E" w14:textId="77777777" w:rsidR="00564C8E" w:rsidRPr="00E55B4B" w:rsidRDefault="00564C8E" w:rsidP="00564C8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Площадь</w:t>
      </w:r>
    </w:p>
    <w:p w14:paraId="3A71163D" w14:textId="7DCF50D3" w:rsidR="00564C8E" w:rsidRPr="00564C8E" w:rsidRDefault="00564C8E" w:rsidP="00564C8E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Понижающие коэффициенты (если дом без газа и у жильцов электроплиты)</w:t>
      </w:r>
    </w:p>
    <w:p w14:paraId="28E32E5F" w14:textId="77777777" w:rsidR="00564C8E" w:rsidRDefault="00564C8E" w:rsidP="00B81499">
      <w:pPr>
        <w:rPr>
          <w:rFonts w:eastAsia="Times New Roman" w:cs="Times New Roman"/>
          <w:b/>
          <w:bCs/>
          <w:kern w:val="0"/>
          <w:lang w:val="en-US" w:eastAsia="ru-RU"/>
          <w14:ligatures w14:val="none"/>
        </w:rPr>
      </w:pPr>
    </w:p>
    <w:p w14:paraId="7C395571" w14:textId="09CC272E" w:rsidR="00564C8E" w:rsidRPr="00564C8E" w:rsidRDefault="00564C8E" w:rsidP="00B81499">
      <w:pPr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lang w:eastAsia="ru-RU"/>
          <w14:ligatures w14:val="none"/>
        </w:rPr>
        <w:t>Квитанции: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40"/>
        <w:gridCol w:w="3039"/>
      </w:tblGrid>
      <w:tr w:rsidR="00564C8E" w:rsidRPr="00E55B4B" w14:paraId="72E7E64C" w14:textId="1F86E3F9" w:rsidTr="00564C8E">
        <w:tc>
          <w:tcPr>
            <w:tcW w:w="1990" w:type="dxa"/>
          </w:tcPr>
          <w:p w14:paraId="1FE639CE" w14:textId="36FEEC03" w:rsidR="00564C8E" w:rsidRPr="00E55B4B" w:rsidRDefault="00564C8E" w:rsidP="002937AB">
            <w:pPr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  <w:t>Услуги по квитанциям</w:t>
            </w:r>
          </w:p>
        </w:tc>
        <w:tc>
          <w:tcPr>
            <w:tcW w:w="1940" w:type="dxa"/>
          </w:tcPr>
          <w:p w14:paraId="7D81AD72" w14:textId="77777777" w:rsidR="00564C8E" w:rsidRPr="00E55B4B" w:rsidRDefault="00564C8E" w:rsidP="002937AB">
            <w:pPr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  <w:t>Формат</w:t>
            </w:r>
          </w:p>
        </w:tc>
        <w:tc>
          <w:tcPr>
            <w:tcW w:w="3039" w:type="dxa"/>
          </w:tcPr>
          <w:p w14:paraId="14E4989B" w14:textId="798223B2" w:rsidR="00564C8E" w:rsidRPr="00E55B4B" w:rsidRDefault="00564C8E" w:rsidP="002937AB">
            <w:pPr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  <w:t>Поля</w:t>
            </w:r>
          </w:p>
        </w:tc>
      </w:tr>
      <w:tr w:rsidR="00564C8E" w:rsidRPr="00E55B4B" w14:paraId="5F141BC5" w14:textId="20BF4149" w:rsidTr="00564C8E">
        <w:tc>
          <w:tcPr>
            <w:tcW w:w="1990" w:type="dxa"/>
          </w:tcPr>
          <w:p w14:paraId="457AE36D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Электроэнергия</w:t>
            </w:r>
          </w:p>
        </w:tc>
        <w:tc>
          <w:tcPr>
            <w:tcW w:w="1940" w:type="dxa"/>
          </w:tcPr>
          <w:p w14:paraId="7DA932F0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val="en-US" w:eastAsia="ru-RU"/>
                <w14:ligatures w14:val="none"/>
              </w:rPr>
              <w:t>pdf</w:t>
            </w:r>
          </w:p>
        </w:tc>
        <w:tc>
          <w:tcPr>
            <w:tcW w:w="3039" w:type="dxa"/>
          </w:tcPr>
          <w:p w14:paraId="2A470836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Прибор учета/</w:t>
            </w:r>
          </w:p>
          <w:p w14:paraId="6438523A" w14:textId="6271293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расход(кВт)/Тариф/Сумма</w:t>
            </w:r>
          </w:p>
        </w:tc>
      </w:tr>
      <w:tr w:rsidR="00564C8E" w:rsidRPr="00E55B4B" w14:paraId="0B86B49A" w14:textId="5FB76A90" w:rsidTr="00564C8E">
        <w:tc>
          <w:tcPr>
            <w:tcW w:w="1990" w:type="dxa"/>
          </w:tcPr>
          <w:p w14:paraId="217A34B4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Вода</w:t>
            </w:r>
          </w:p>
        </w:tc>
        <w:tc>
          <w:tcPr>
            <w:tcW w:w="1940" w:type="dxa"/>
          </w:tcPr>
          <w:p w14:paraId="2693B4AA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val="en-US"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val="en-US" w:eastAsia="ru-RU"/>
                <w14:ligatures w14:val="none"/>
              </w:rPr>
              <w:t>pdf</w:t>
            </w:r>
          </w:p>
        </w:tc>
        <w:tc>
          <w:tcPr>
            <w:tcW w:w="3039" w:type="dxa"/>
          </w:tcPr>
          <w:p w14:paraId="24B4F724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Услуга/объем индивид.потребл./</w:t>
            </w:r>
          </w:p>
          <w:p w14:paraId="1A7FFAF2" w14:textId="0212C24F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тариф/начислено</w:t>
            </w:r>
          </w:p>
        </w:tc>
      </w:tr>
      <w:tr w:rsidR="00564C8E" w:rsidRPr="00E55B4B" w14:paraId="54664002" w14:textId="3ACAC738" w:rsidTr="00564C8E">
        <w:tc>
          <w:tcPr>
            <w:tcW w:w="1990" w:type="dxa"/>
          </w:tcPr>
          <w:p w14:paraId="49CB3F6D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Коммунальные и жилищные</w:t>
            </w:r>
          </w:p>
        </w:tc>
        <w:tc>
          <w:tcPr>
            <w:tcW w:w="1940" w:type="dxa"/>
          </w:tcPr>
          <w:p w14:paraId="4AEBD564" w14:textId="71857C45" w:rsidR="00564C8E" w:rsidRPr="00E55B4B" w:rsidRDefault="00564C8E" w:rsidP="0017649A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val="en-US" w:eastAsia="ru-RU"/>
                <w14:ligatures w14:val="none"/>
              </w:rPr>
              <w:t>Pdf</w:t>
            </w:r>
          </w:p>
        </w:tc>
        <w:tc>
          <w:tcPr>
            <w:tcW w:w="3039" w:type="dxa"/>
          </w:tcPr>
          <w:p w14:paraId="56C12B3B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Услуга/объем (индивид или общедомовой)/</w:t>
            </w:r>
          </w:p>
          <w:p w14:paraId="104976C1" w14:textId="4D79DA86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тариф/начислено</w:t>
            </w:r>
          </w:p>
        </w:tc>
      </w:tr>
      <w:tr w:rsidR="00564C8E" w:rsidRPr="00E55B4B" w14:paraId="22D53DE0" w14:textId="6D5D818F" w:rsidTr="00564C8E">
        <w:tc>
          <w:tcPr>
            <w:tcW w:w="1990" w:type="dxa"/>
          </w:tcPr>
          <w:p w14:paraId="71B26F08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Капремонт</w:t>
            </w:r>
          </w:p>
        </w:tc>
        <w:tc>
          <w:tcPr>
            <w:tcW w:w="1940" w:type="dxa"/>
          </w:tcPr>
          <w:p w14:paraId="4823DCAA" w14:textId="28FD4586" w:rsidR="00564C8E" w:rsidRPr="00E55B4B" w:rsidRDefault="00564C8E" w:rsidP="0017649A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val="en-US" w:eastAsia="ru-RU"/>
                <w14:ligatures w14:val="none"/>
              </w:rPr>
              <w:t>Pdf</w:t>
            </w:r>
          </w:p>
        </w:tc>
        <w:tc>
          <w:tcPr>
            <w:tcW w:w="3039" w:type="dxa"/>
          </w:tcPr>
          <w:p w14:paraId="7E096CA9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Услуга/объем/</w:t>
            </w:r>
          </w:p>
          <w:p w14:paraId="374034AD" w14:textId="4BA46D7F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тариф/начислено</w:t>
            </w:r>
          </w:p>
        </w:tc>
      </w:tr>
      <w:tr w:rsidR="00564C8E" w:rsidRPr="00E55B4B" w14:paraId="494A2ECD" w14:textId="35318FB7" w:rsidTr="00564C8E">
        <w:tc>
          <w:tcPr>
            <w:tcW w:w="1990" w:type="dxa"/>
          </w:tcPr>
          <w:p w14:paraId="69B3853A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Вывоз мусора</w:t>
            </w:r>
          </w:p>
        </w:tc>
        <w:tc>
          <w:tcPr>
            <w:tcW w:w="1940" w:type="dxa"/>
          </w:tcPr>
          <w:p w14:paraId="5C30701F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val="en-US"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val="en-US" w:eastAsia="ru-RU"/>
                <w14:ligatures w14:val="none"/>
              </w:rPr>
              <w:t>Pdf</w:t>
            </w:r>
          </w:p>
        </w:tc>
        <w:tc>
          <w:tcPr>
            <w:tcW w:w="3039" w:type="dxa"/>
          </w:tcPr>
          <w:p w14:paraId="270DAC1F" w14:textId="77777777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Услуга/кол-во прожив-х/</w:t>
            </w:r>
          </w:p>
          <w:p w14:paraId="4963222B" w14:textId="4A9A9331" w:rsidR="00564C8E" w:rsidRPr="00E55B4B" w:rsidRDefault="00564C8E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тариф/начислено</w:t>
            </w:r>
          </w:p>
        </w:tc>
      </w:tr>
    </w:tbl>
    <w:p w14:paraId="0185F54F" w14:textId="77777777" w:rsidR="00AA00F0" w:rsidRPr="00E55B4B" w:rsidRDefault="00AA00F0" w:rsidP="00FC6648">
      <w:pPr>
        <w:rPr>
          <w:rFonts w:eastAsia="Times New Roman" w:cs="Times New Roman"/>
          <w:kern w:val="0"/>
          <w:lang w:eastAsia="ru-RU"/>
          <w14:ligatures w14:val="none"/>
        </w:rPr>
      </w:pPr>
    </w:p>
    <w:p w14:paraId="75A7D644" w14:textId="3F1933F7" w:rsidR="00FC6648" w:rsidRPr="00E55B4B" w:rsidRDefault="00564C8E" w:rsidP="00B81499">
      <w:pPr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lang w:eastAsia="ru-RU"/>
          <w14:ligatures w14:val="none"/>
        </w:rPr>
        <w:t>И</w:t>
      </w:r>
      <w:r w:rsidR="00FC6648" w:rsidRPr="00E55B4B">
        <w:rPr>
          <w:rFonts w:eastAsia="Times New Roman" w:cs="Times New Roman"/>
          <w:b/>
          <w:bCs/>
          <w:kern w:val="0"/>
          <w:lang w:eastAsia="ru-RU"/>
          <w14:ligatures w14:val="none"/>
        </w:rPr>
        <w:t>сточники нормативов</w:t>
      </w:r>
      <w:r>
        <w:rPr>
          <w:rFonts w:eastAsia="Times New Roman" w:cs="Times New Roman"/>
          <w:b/>
          <w:bCs/>
          <w:kern w:val="0"/>
          <w:lang w:eastAsia="ru-RU"/>
          <w14:ligatures w14:val="none"/>
        </w:rPr>
        <w:t xml:space="preserve"> РО</w:t>
      </w:r>
    </w:p>
    <w:p w14:paraId="6371EC8B" w14:textId="7AC2F1BC" w:rsidR="00037599" w:rsidRPr="00E55B4B" w:rsidRDefault="00037599" w:rsidP="00B81499">
      <w:pPr>
        <w:rPr>
          <w:rFonts w:eastAsia="Times New Roman" w:cs="Times New Roman"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kern w:val="0"/>
          <w:lang w:eastAsia="ru-RU"/>
          <w14:ligatures w14:val="none"/>
        </w:rPr>
        <w:t>По Ростовской области почти вся информация на сайте - https://www.donland.ru/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037599" w:rsidRPr="00E55B4B" w14:paraId="2FC5CA70" w14:textId="77777777" w:rsidTr="00037599">
        <w:tc>
          <w:tcPr>
            <w:tcW w:w="2122" w:type="dxa"/>
          </w:tcPr>
          <w:p w14:paraId="27F635A6" w14:textId="535254ED" w:rsidR="00037599" w:rsidRPr="00E55B4B" w:rsidRDefault="00037599" w:rsidP="002937AB">
            <w:pPr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  <w:t>Услуги по квитанциям</w:t>
            </w:r>
          </w:p>
        </w:tc>
        <w:tc>
          <w:tcPr>
            <w:tcW w:w="6945" w:type="dxa"/>
          </w:tcPr>
          <w:p w14:paraId="2B74E32B" w14:textId="77777777" w:rsidR="00037599" w:rsidRPr="00E55B4B" w:rsidRDefault="00037599" w:rsidP="002937AB">
            <w:pPr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  <w:t>Источник</w:t>
            </w:r>
          </w:p>
        </w:tc>
      </w:tr>
      <w:tr w:rsidR="00037599" w:rsidRPr="00E55B4B" w14:paraId="6F18E93F" w14:textId="77777777" w:rsidTr="00037599">
        <w:tc>
          <w:tcPr>
            <w:tcW w:w="2122" w:type="dxa"/>
          </w:tcPr>
          <w:p w14:paraId="51F404D3" w14:textId="77777777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Электроэнергия</w:t>
            </w:r>
          </w:p>
        </w:tc>
        <w:tc>
          <w:tcPr>
            <w:tcW w:w="6945" w:type="dxa"/>
          </w:tcPr>
          <w:p w14:paraId="0B912AA8" w14:textId="77777777" w:rsidR="00564C8E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Тариф, коэф.сезонности - постановление Региональной службы по тарифам РО.</w:t>
            </w:r>
          </w:p>
          <w:p w14:paraId="2FF10B0D" w14:textId="12E8E475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Соц.норма - постановление Правительства.</w:t>
            </w:r>
          </w:p>
        </w:tc>
      </w:tr>
      <w:tr w:rsidR="00037599" w:rsidRPr="00E55B4B" w14:paraId="7444D567" w14:textId="77777777" w:rsidTr="00037599">
        <w:tc>
          <w:tcPr>
            <w:tcW w:w="2122" w:type="dxa"/>
          </w:tcPr>
          <w:p w14:paraId="29B8FC64" w14:textId="77777777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Вода</w:t>
            </w:r>
          </w:p>
        </w:tc>
        <w:tc>
          <w:tcPr>
            <w:tcW w:w="6945" w:type="dxa"/>
          </w:tcPr>
          <w:p w14:paraId="6B46FF6F" w14:textId="204D2FA1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Постановление Региональной службы по тарифам РО</w:t>
            </w:r>
          </w:p>
        </w:tc>
      </w:tr>
      <w:tr w:rsidR="00037599" w:rsidRPr="00E55B4B" w14:paraId="2986B636" w14:textId="77777777" w:rsidTr="00037599">
        <w:tc>
          <w:tcPr>
            <w:tcW w:w="2122" w:type="dxa"/>
          </w:tcPr>
          <w:p w14:paraId="0FBBB5E0" w14:textId="77777777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Коммунальные и жилищные</w:t>
            </w:r>
          </w:p>
        </w:tc>
        <w:tc>
          <w:tcPr>
            <w:tcW w:w="6945" w:type="dxa"/>
          </w:tcPr>
          <w:p w14:paraId="52C5D17D" w14:textId="1C779448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УК</w:t>
            </w:r>
          </w:p>
        </w:tc>
      </w:tr>
      <w:tr w:rsidR="00037599" w:rsidRPr="00E55B4B" w14:paraId="73F3414E" w14:textId="77777777" w:rsidTr="00037599">
        <w:tc>
          <w:tcPr>
            <w:tcW w:w="2122" w:type="dxa"/>
          </w:tcPr>
          <w:p w14:paraId="30090471" w14:textId="77777777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Капремонт</w:t>
            </w:r>
          </w:p>
        </w:tc>
        <w:tc>
          <w:tcPr>
            <w:tcW w:w="6945" w:type="dxa"/>
          </w:tcPr>
          <w:p w14:paraId="3C3742CF" w14:textId="41AA3EE1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Правительство Ростовской области</w:t>
            </w:r>
          </w:p>
        </w:tc>
      </w:tr>
      <w:tr w:rsidR="00037599" w:rsidRPr="00E55B4B" w14:paraId="5BCBCA33" w14:textId="77777777" w:rsidTr="00037599">
        <w:tc>
          <w:tcPr>
            <w:tcW w:w="2122" w:type="dxa"/>
          </w:tcPr>
          <w:p w14:paraId="561D40B9" w14:textId="77777777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lastRenderedPageBreak/>
              <w:t>Вывоз мусора</w:t>
            </w:r>
          </w:p>
        </w:tc>
        <w:tc>
          <w:tcPr>
            <w:tcW w:w="6945" w:type="dxa"/>
          </w:tcPr>
          <w:p w14:paraId="780294EB" w14:textId="603673C2" w:rsidR="00037599" w:rsidRPr="00E55B4B" w:rsidRDefault="00037599" w:rsidP="002937AB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Предельный тариф на услуги регионального оператора - постановление Региональной службы по тарифам РО. К единому тарифу применен понижающий коэфф. - постановление Правительства РО. Норматив накопления утвержден постановлением Мин-ва ЖКХ РО</w:t>
            </w:r>
          </w:p>
        </w:tc>
      </w:tr>
    </w:tbl>
    <w:p w14:paraId="731F0764" w14:textId="77777777" w:rsidR="005D260C" w:rsidRPr="00E55B4B" w:rsidRDefault="005D260C" w:rsidP="00B81499">
      <w:pPr>
        <w:rPr>
          <w:b/>
          <w:bCs/>
        </w:rPr>
      </w:pPr>
    </w:p>
    <w:p w14:paraId="3D21E6B7" w14:textId="77777777" w:rsidR="00735434" w:rsidRPr="00E55B4B" w:rsidRDefault="00735434" w:rsidP="00B81499">
      <w:pPr>
        <w:rPr>
          <w:b/>
          <w:bCs/>
        </w:rPr>
      </w:pPr>
    </w:p>
    <w:p w14:paraId="17F604A1" w14:textId="6AC31F82" w:rsidR="00564C8E" w:rsidRPr="00564C8E" w:rsidRDefault="00735434" w:rsidP="00564C8E">
      <w:pPr>
        <w:pStyle w:val="Heading2"/>
        <w:rPr>
          <w:rFonts w:asciiTheme="minorHAnsi" w:eastAsia="Times New Roman" w:hAnsiTheme="minorHAnsi"/>
          <w:lang w:eastAsia="ru-RU"/>
        </w:rPr>
      </w:pPr>
      <w:r w:rsidRPr="00E55B4B">
        <w:rPr>
          <w:rFonts w:asciiTheme="minorHAnsi" w:eastAsia="Times New Roman" w:hAnsiTheme="minorHAnsi"/>
          <w:lang w:eastAsia="ru-RU"/>
        </w:rPr>
        <w:t>Методика расчетов</w:t>
      </w:r>
    </w:p>
    <w:p w14:paraId="7D416468" w14:textId="77777777" w:rsidR="00564C8E" w:rsidRPr="00E55B4B" w:rsidRDefault="00564C8E" w:rsidP="00564C8E">
      <w:pPr>
        <w:rPr>
          <w:rFonts w:eastAsia="Times New Roman" w:cs="Times New Roman"/>
          <w:b/>
          <w:bCs/>
          <w:kern w:val="0"/>
          <w:lang w:eastAsia="ru-RU"/>
          <w14:ligatures w14:val="none"/>
        </w:rPr>
      </w:pPr>
      <w:r w:rsidRPr="00E55B4B">
        <w:rPr>
          <w:rFonts w:eastAsia="Times New Roman" w:cs="Times New Roman"/>
          <w:b/>
          <w:bCs/>
          <w:kern w:val="0"/>
          <w:lang w:eastAsia="ru-RU"/>
          <w14:ligatures w14:val="none"/>
        </w:rPr>
        <w:t>Что и как нужно проверять?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3033"/>
      </w:tblGrid>
      <w:tr w:rsidR="00564C8E" w:rsidRPr="00E55B4B" w14:paraId="05B96C2A" w14:textId="77777777" w:rsidTr="00D57E95">
        <w:tc>
          <w:tcPr>
            <w:tcW w:w="1503" w:type="dxa"/>
          </w:tcPr>
          <w:p w14:paraId="50B5DBE5" w14:textId="77777777" w:rsidR="00564C8E" w:rsidRPr="00E55B4B" w:rsidRDefault="00564C8E" w:rsidP="00D57E95">
            <w:pPr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033" w:type="dxa"/>
          </w:tcPr>
          <w:p w14:paraId="6BC1D29B" w14:textId="77777777" w:rsidR="00564C8E" w:rsidRPr="00E55B4B" w:rsidRDefault="00564C8E" w:rsidP="00D57E95">
            <w:pPr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kern w:val="0"/>
                <w:lang w:eastAsia="ru-RU"/>
                <w14:ligatures w14:val="none"/>
              </w:rPr>
              <w:t>Сравнивается с</w:t>
            </w:r>
          </w:p>
        </w:tc>
      </w:tr>
      <w:tr w:rsidR="00564C8E" w:rsidRPr="00E55B4B" w14:paraId="27616821" w14:textId="77777777" w:rsidTr="00D57E95">
        <w:tc>
          <w:tcPr>
            <w:tcW w:w="1503" w:type="dxa"/>
          </w:tcPr>
          <w:p w14:paraId="35773172" w14:textId="77777777" w:rsidR="00564C8E" w:rsidRPr="00E55B4B" w:rsidRDefault="00564C8E" w:rsidP="00D57E95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Объем</w:t>
            </w:r>
          </w:p>
        </w:tc>
        <w:tc>
          <w:tcPr>
            <w:tcW w:w="3033" w:type="dxa"/>
          </w:tcPr>
          <w:p w14:paraId="38B0A002" w14:textId="77777777" w:rsidR="00564C8E" w:rsidRPr="00E55B4B" w:rsidRDefault="00564C8E" w:rsidP="00D57E95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ru-RU"/>
                <w14:ligatures w14:val="none"/>
              </w:rPr>
              <w:t>р</w:t>
            </w: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еальными показаниями</w:t>
            </w:r>
          </w:p>
          <w:p w14:paraId="6AF72C0A" w14:textId="77777777" w:rsidR="00564C8E" w:rsidRPr="00E55B4B" w:rsidRDefault="00564C8E" w:rsidP="00D57E95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Если нет показаний – с установленными нормами</w:t>
            </w:r>
          </w:p>
        </w:tc>
      </w:tr>
      <w:tr w:rsidR="00564C8E" w:rsidRPr="00E55B4B" w14:paraId="79CF7173" w14:textId="77777777" w:rsidTr="00D57E95">
        <w:tc>
          <w:tcPr>
            <w:tcW w:w="1503" w:type="dxa"/>
          </w:tcPr>
          <w:p w14:paraId="5EE4946D" w14:textId="77777777" w:rsidR="00564C8E" w:rsidRPr="00E55B4B" w:rsidRDefault="00564C8E" w:rsidP="00D57E95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Тариф</w:t>
            </w:r>
          </w:p>
        </w:tc>
        <w:tc>
          <w:tcPr>
            <w:tcW w:w="3033" w:type="dxa"/>
          </w:tcPr>
          <w:p w14:paraId="021EFCA8" w14:textId="77777777" w:rsidR="00564C8E" w:rsidRPr="00E55B4B" w:rsidRDefault="00564C8E" w:rsidP="00D57E95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ru-RU"/>
                <w14:ligatures w14:val="none"/>
              </w:rPr>
              <w:t>у</w:t>
            </w: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становленным нормативом</w:t>
            </w:r>
          </w:p>
        </w:tc>
      </w:tr>
      <w:tr w:rsidR="00564C8E" w:rsidRPr="00E55B4B" w14:paraId="2847EFB1" w14:textId="77777777" w:rsidTr="00D57E95">
        <w:tc>
          <w:tcPr>
            <w:tcW w:w="1503" w:type="dxa"/>
          </w:tcPr>
          <w:p w14:paraId="2640405E" w14:textId="77777777" w:rsidR="00564C8E" w:rsidRPr="00E55B4B" w:rsidRDefault="00564C8E" w:rsidP="00D57E95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Начисление</w:t>
            </w:r>
          </w:p>
        </w:tc>
        <w:tc>
          <w:tcPr>
            <w:tcW w:w="3033" w:type="dxa"/>
          </w:tcPr>
          <w:p w14:paraId="09F21CCF" w14:textId="77777777" w:rsidR="00564C8E" w:rsidRPr="00E55B4B" w:rsidRDefault="00564C8E" w:rsidP="00D57E95">
            <w:pPr>
              <w:rPr>
                <w:rFonts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ru-RU"/>
                <w14:ligatures w14:val="none"/>
              </w:rPr>
              <w:t>ф</w:t>
            </w:r>
            <w:r w:rsidRPr="00E55B4B">
              <w:rPr>
                <w:rFonts w:eastAsia="Times New Roman" w:cs="Times New Roman"/>
                <w:kern w:val="0"/>
                <w:lang w:eastAsia="ru-RU"/>
                <w14:ligatures w14:val="none"/>
              </w:rPr>
              <w:t>ормулой объем*тариф</w:t>
            </w:r>
          </w:p>
        </w:tc>
      </w:tr>
    </w:tbl>
    <w:p w14:paraId="1F92FA8C" w14:textId="77777777" w:rsidR="00564C8E" w:rsidRPr="00564C8E" w:rsidRDefault="00564C8E" w:rsidP="00564C8E">
      <w:pPr>
        <w:rPr>
          <w:lang w:eastAsia="ru-RU"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7876"/>
      </w:tblGrid>
      <w:tr w:rsidR="000710C5" w:rsidRPr="00E55B4B" w14:paraId="6B34252D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25F2CE74" w14:textId="5133BDA0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ПЕРЕЧЕНЬ </w:t>
            </w:r>
            <w:r w:rsidR="00D63DD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</w:t>
            </w:r>
            <w:r w:rsidRPr="002F200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СЛУГ</w:t>
            </w:r>
          </w:p>
        </w:tc>
        <w:tc>
          <w:tcPr>
            <w:tcW w:w="7876" w:type="dxa"/>
            <w:noWrap/>
            <w:hideMark/>
          </w:tcPr>
          <w:p w14:paraId="2D067145" w14:textId="77777777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ЛОГИКА ПРОВЕРКИ РАСЧЕТОВ</w:t>
            </w:r>
          </w:p>
        </w:tc>
      </w:tr>
      <w:tr w:rsidR="000710C5" w:rsidRPr="00E55B4B" w14:paraId="108D9157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4A8329A1" w14:textId="77777777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Электроэнергия</w:t>
            </w:r>
          </w:p>
        </w:tc>
        <w:tc>
          <w:tcPr>
            <w:tcW w:w="7876" w:type="dxa"/>
            <w:noWrap/>
            <w:hideMark/>
          </w:tcPr>
          <w:p w14:paraId="35A73BAC" w14:textId="655AA96B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По счетчику. Если показания в пределах СН </w:t>
            </w:r>
            <w:r w:rsidR="00D63DD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применяется тариф по пониженной ставке.</w:t>
            </w:r>
          </w:p>
          <w:p w14:paraId="151E2DE9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89B9E5B" w14:textId="308B6582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Расчет СН (считается отдельно):</w:t>
            </w:r>
          </w:p>
          <w:p w14:paraId="16DE0A82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3187DE1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СН на количество проживающих (1чел - 96кВт/ч, 2-й чел - +60 кВт/ч, 3 и далее - по +40 кВт/ч) </w:t>
            </w:r>
          </w:p>
          <w:p w14:paraId="1E30023C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+ </w:t>
            </w:r>
          </w:p>
          <w:p w14:paraId="51E51A80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Наличие электроплиты (43 кВтч на человека, но не менее 90 кВтч на одно домохозяйство) </w:t>
            </w:r>
          </w:p>
          <w:p w14:paraId="0EBB04E0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+ </w:t>
            </w:r>
          </w:p>
          <w:p w14:paraId="1486D983" w14:textId="4ABC18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Наличие электро водонагревательных установок (300 кВт на человека)</w:t>
            </w:r>
          </w:p>
          <w:p w14:paraId="0F6A6856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2AC57C4" w14:textId="4D130902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 итоговое значение также влияет сезонность:</w:t>
            </w:r>
          </w:p>
          <w:p w14:paraId="2DCDACB3" w14:textId="2D0374DC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СН с понижающим коэф - фев, мар, апр (*0,9)</w:t>
            </w:r>
          </w:p>
          <w:p w14:paraId="1AF1C372" w14:textId="78A6D769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СН с повышающим коэф - июн, июл, авг (*1,1)</w:t>
            </w:r>
          </w:p>
          <w:p w14:paraId="0684A4E5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DE34018" w14:textId="586B71F1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Объем:</w:t>
            </w:r>
          </w:p>
          <w:p w14:paraId="5196FCA0" w14:textId="24980636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(показание этого месяца) – (показание предыдущего месяца) </w:t>
            </w:r>
          </w:p>
          <w:p w14:paraId="65F52947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3A09529" w14:textId="5A7F3D61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Тариф:</w:t>
            </w:r>
          </w:p>
          <w:p w14:paraId="2B8B532E" w14:textId="464AB8AF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Если (объем) &lt; </w:t>
            </w:r>
            <w:r w:rsidR="000710C5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СН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=&gt; пониж.</w:t>
            </w:r>
            <w:r w:rsidR="000710C5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</w:t>
            </w:r>
            <w:r w:rsidR="000710C5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ариф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;</w:t>
            </w:r>
          </w:p>
          <w:p w14:paraId="64684E37" w14:textId="3C144315" w:rsidR="000710C5" w:rsidRPr="002F2003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Если (объем) &gt; СН =&gt; пониж. Тариф  </w:t>
            </w:r>
            <w:r w:rsidR="000710C5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+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обычный тариф</w:t>
            </w:r>
            <w:r w:rsidR="000710C5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на разницу превышения</w:t>
            </w:r>
          </w:p>
        </w:tc>
      </w:tr>
      <w:tr w:rsidR="000710C5" w:rsidRPr="00E55B4B" w14:paraId="24093A33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220D65AA" w14:textId="384E1993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ХВС</w:t>
            </w:r>
          </w:p>
        </w:tc>
        <w:tc>
          <w:tcPr>
            <w:tcW w:w="7876" w:type="dxa"/>
            <w:vMerge w:val="restart"/>
            <w:noWrap/>
            <w:hideMark/>
          </w:tcPr>
          <w:p w14:paraId="27201E21" w14:textId="7A74493D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</w:t>
            </w: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 счетчику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</w:p>
          <w:p w14:paraId="5A692D99" w14:textId="77777777" w:rsidR="000710C5" w:rsidRPr="00E55B4B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7067D17" w14:textId="77777777" w:rsidR="000710C5" w:rsidRPr="00E55B4B" w:rsidRDefault="000710C5" w:rsidP="000710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Объем:</w:t>
            </w:r>
          </w:p>
          <w:p w14:paraId="6EF99100" w14:textId="3B13C6CC" w:rsidR="000710C5" w:rsidRPr="00E55B4B" w:rsidRDefault="000710C5" w:rsidP="000710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(показание этого месяца) – (показание предыдущего месяца)</w:t>
            </w:r>
          </w:p>
          <w:p w14:paraId="773CAF4C" w14:textId="77777777" w:rsidR="000710C5" w:rsidRPr="00E55B4B" w:rsidRDefault="000710C5" w:rsidP="000710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E1DF204" w14:textId="77777777" w:rsidR="000710C5" w:rsidRPr="00E55B4B" w:rsidRDefault="000710C5" w:rsidP="000710C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Тариф:</w:t>
            </w:r>
          </w:p>
          <w:p w14:paraId="1E1EF0D1" w14:textId="236F8D2D" w:rsidR="000710C5" w:rsidRPr="002F2003" w:rsidRDefault="007A67E0" w:rsidP="000710C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Берется из тарифной сетки</w:t>
            </w:r>
          </w:p>
        </w:tc>
      </w:tr>
      <w:tr w:rsidR="000710C5" w:rsidRPr="00E55B4B" w14:paraId="70EB3067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110A79D1" w14:textId="25F34944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Водоотведение</w:t>
            </w:r>
          </w:p>
        </w:tc>
        <w:tc>
          <w:tcPr>
            <w:tcW w:w="7876" w:type="dxa"/>
            <w:vMerge/>
            <w:noWrap/>
            <w:hideMark/>
          </w:tcPr>
          <w:p w14:paraId="670CCB96" w14:textId="2737E277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23598" w:rsidRPr="00E55B4B" w14:paraId="5A79890B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09ACC360" w14:textId="77777777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Содержание общего имущества</w:t>
            </w:r>
          </w:p>
        </w:tc>
        <w:tc>
          <w:tcPr>
            <w:tcW w:w="7876" w:type="dxa"/>
            <w:vMerge w:val="restart"/>
            <w:noWrap/>
          </w:tcPr>
          <w:p w14:paraId="3DA66A71" w14:textId="12295719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Тарифы устанавливаются УК.</w:t>
            </w:r>
          </w:p>
          <w:p w14:paraId="344E517C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B98D31F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Объем:</w:t>
            </w:r>
          </w:p>
          <w:p w14:paraId="70E81444" w14:textId="15AAC288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Площадь жилья</w:t>
            </w:r>
          </w:p>
          <w:p w14:paraId="125E63E6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A2B374F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Тариф:</w:t>
            </w:r>
          </w:p>
          <w:p w14:paraId="1C9D52AD" w14:textId="4BE7A61A" w:rsidR="00B23598" w:rsidRPr="002F2003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Берется из тарифной сетки</w:t>
            </w:r>
          </w:p>
        </w:tc>
      </w:tr>
      <w:tr w:rsidR="00B23598" w:rsidRPr="00E55B4B" w14:paraId="30B46EC0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038B4ECE" w14:textId="77777777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Тех.обслуживание</w:t>
            </w:r>
          </w:p>
        </w:tc>
        <w:tc>
          <w:tcPr>
            <w:tcW w:w="7876" w:type="dxa"/>
            <w:vMerge/>
            <w:noWrap/>
          </w:tcPr>
          <w:p w14:paraId="443E9A5B" w14:textId="0AC11D6E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23598" w:rsidRPr="00E55B4B" w14:paraId="4EBFB3BC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15097F7D" w14:textId="77777777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ГВС СОИД</w:t>
            </w:r>
          </w:p>
        </w:tc>
        <w:tc>
          <w:tcPr>
            <w:tcW w:w="7876" w:type="dxa"/>
            <w:vMerge w:val="restart"/>
            <w:noWrap/>
          </w:tcPr>
          <w:p w14:paraId="6CA2D352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Объемы и тарифы устанавливаются УК. Объемы каждый месяц одинаковые.</w:t>
            </w:r>
          </w:p>
          <w:p w14:paraId="3D91DFAF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Тарифы по электроэнергии и воде совпадают с установленными НПА</w:t>
            </w:r>
          </w:p>
          <w:p w14:paraId="2E4EBD90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DCB01B9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Объем:</w:t>
            </w:r>
          </w:p>
          <w:p w14:paraId="100DE9D5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Берется из факта квитанции</w:t>
            </w:r>
          </w:p>
          <w:p w14:paraId="00D038C5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4F1E8D5F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Тариф:</w:t>
            </w:r>
          </w:p>
          <w:p w14:paraId="62224B01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Берется из тарифной сетки</w:t>
            </w:r>
          </w:p>
          <w:p w14:paraId="695075AF" w14:textId="2D92C853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23598" w:rsidRPr="00E55B4B" w14:paraId="0452C7A2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2B5F021F" w14:textId="77777777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Электроэнергия СОИД</w:t>
            </w:r>
          </w:p>
        </w:tc>
        <w:tc>
          <w:tcPr>
            <w:tcW w:w="7876" w:type="dxa"/>
            <w:vMerge/>
            <w:noWrap/>
          </w:tcPr>
          <w:p w14:paraId="39D6E66D" w14:textId="731BD6F1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23598" w:rsidRPr="00E55B4B" w14:paraId="5D8E5143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76C131C5" w14:textId="77777777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ХВС СОИД</w:t>
            </w:r>
          </w:p>
        </w:tc>
        <w:tc>
          <w:tcPr>
            <w:tcW w:w="7876" w:type="dxa"/>
            <w:vMerge/>
            <w:noWrap/>
          </w:tcPr>
          <w:p w14:paraId="33A50A71" w14:textId="0E11BDA3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23598" w:rsidRPr="00E55B4B" w14:paraId="223B96A5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37D06ABB" w14:textId="77777777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Водоотведение СОИД</w:t>
            </w:r>
          </w:p>
        </w:tc>
        <w:tc>
          <w:tcPr>
            <w:tcW w:w="7876" w:type="dxa"/>
            <w:vMerge/>
            <w:noWrap/>
          </w:tcPr>
          <w:p w14:paraId="4F704CB5" w14:textId="59A4C0D9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23598" w:rsidRPr="00E55B4B" w14:paraId="27F55EF6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630EF814" w14:textId="77777777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Нагрев ГВ</w:t>
            </w:r>
          </w:p>
        </w:tc>
        <w:tc>
          <w:tcPr>
            <w:tcW w:w="7876" w:type="dxa"/>
            <w:vMerge/>
            <w:noWrap/>
          </w:tcPr>
          <w:p w14:paraId="28AA4A69" w14:textId="20872C3C" w:rsidR="00B23598" w:rsidRPr="002F2003" w:rsidRDefault="00B23598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0710C5" w:rsidRPr="00E55B4B" w14:paraId="7AA8AA30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0B48BB6B" w14:textId="77777777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Отопление</w:t>
            </w:r>
          </w:p>
        </w:tc>
        <w:tc>
          <w:tcPr>
            <w:tcW w:w="7876" w:type="dxa"/>
            <w:noWrap/>
            <w:hideMark/>
          </w:tcPr>
          <w:p w14:paraId="5FA286ED" w14:textId="1AC4A593" w:rsidR="000710C5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</w:t>
            </w:r>
            <w:r w:rsidR="000710C5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о общедомовому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прибору учета.</w:t>
            </w:r>
          </w:p>
          <w:p w14:paraId="6D1A1756" w14:textId="77777777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832EB49" w14:textId="77777777" w:rsidR="007A67E0" w:rsidRPr="00E55B4B" w:rsidRDefault="007A67E0" w:rsidP="007A67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Объем:</w:t>
            </w:r>
          </w:p>
          <w:p w14:paraId="04794FE0" w14:textId="77777777" w:rsidR="007A67E0" w:rsidRPr="00E55B4B" w:rsidRDefault="007A67E0" w:rsidP="007A67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Берется из факта квитанции</w:t>
            </w:r>
          </w:p>
          <w:p w14:paraId="3CF9FD9F" w14:textId="77777777" w:rsidR="007A67E0" w:rsidRPr="00E55B4B" w:rsidRDefault="007A67E0" w:rsidP="007A67E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D838DE8" w14:textId="77777777" w:rsidR="007A67E0" w:rsidRPr="00E55B4B" w:rsidRDefault="007A67E0" w:rsidP="007A67E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Тариф:</w:t>
            </w:r>
          </w:p>
          <w:p w14:paraId="4AD8CFCC" w14:textId="51C12516" w:rsidR="000710C5" w:rsidRPr="002F2003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Берется из тарифной сетки</w:t>
            </w:r>
          </w:p>
        </w:tc>
      </w:tr>
      <w:tr w:rsidR="000710C5" w:rsidRPr="00E55B4B" w14:paraId="174C305E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3395DCF0" w14:textId="77777777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Вывоз ТКО</w:t>
            </w:r>
          </w:p>
        </w:tc>
        <w:tc>
          <w:tcPr>
            <w:tcW w:w="7876" w:type="dxa"/>
            <w:noWrap/>
            <w:hideMark/>
          </w:tcPr>
          <w:p w14:paraId="6152F4D6" w14:textId="152072B4" w:rsidR="000710C5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</w:t>
            </w:r>
            <w:r w:rsidR="000710C5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 нормативу на чел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  <w:p w14:paraId="75E84720" w14:textId="77777777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DBE12B2" w14:textId="42210EBA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Расчет предельной ежемесячной суммы на чел. (отдельно):</w:t>
            </w:r>
          </w:p>
          <w:p w14:paraId="5E95B15C" w14:textId="3506E8E8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(Предельный тариф на вывоз ТКО, руб/м3)</w:t>
            </w:r>
          </w:p>
          <w:p w14:paraId="41E28134" w14:textId="373C51BC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  <w:p w14:paraId="32B98B69" w14:textId="60A27ADF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(Понижающий коэффициент МКД)</w:t>
            </w:r>
          </w:p>
          <w:p w14:paraId="76A0B694" w14:textId="20186739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*</w:t>
            </w:r>
          </w:p>
          <w:p w14:paraId="1B087B67" w14:textId="633CCBF3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(Норматив накопления ТКО, м3/год на чел)</w:t>
            </w:r>
          </w:p>
          <w:p w14:paraId="6FEF859A" w14:textId="1AB9659C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/12</w:t>
            </w:r>
          </w:p>
          <w:p w14:paraId="34CC7291" w14:textId="77777777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CA6518D" w14:textId="6BAE4E92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Объем:</w:t>
            </w:r>
          </w:p>
          <w:p w14:paraId="0DB3A413" w14:textId="55E6BE9B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Количество проживающих</w:t>
            </w:r>
          </w:p>
          <w:p w14:paraId="64376BB4" w14:textId="77777777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20D9FD6" w14:textId="1E71F6FE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Тариф:</w:t>
            </w:r>
          </w:p>
          <w:p w14:paraId="09667242" w14:textId="77777777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Е</w:t>
            </w:r>
            <w:r w:rsidR="000710C5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сли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(факт.тариф)</w:t>
            </w:r>
            <w:r w:rsidR="000710C5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&lt; (</w:t>
            </w:r>
            <w:r w:rsidR="000710C5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предельного тарифа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  <w:r w:rsidR="000710C5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=&gt; </w:t>
            </w: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тариф из факта</w:t>
            </w:r>
            <w:r w:rsidR="000710C5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;</w:t>
            </w:r>
          </w:p>
          <w:p w14:paraId="017597C6" w14:textId="4D0C97F6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если </w:t>
            </w:r>
            <w:r w:rsidR="007A67E0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(факт.тариф)</w:t>
            </w:r>
            <w:r w:rsidR="007A67E0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7A67E0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&gt; (</w:t>
            </w:r>
            <w:r w:rsidR="007A67E0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предельного тарифа</w:t>
            </w:r>
            <w:r w:rsidR="007A67E0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  <w:r w:rsidR="007A67E0"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=&gt; </w:t>
            </w:r>
            <w:r w:rsidR="007A67E0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предельный тариф</w:t>
            </w:r>
          </w:p>
        </w:tc>
      </w:tr>
      <w:tr w:rsidR="000710C5" w:rsidRPr="00E55B4B" w14:paraId="39190850" w14:textId="77777777" w:rsidTr="00564C8E">
        <w:trPr>
          <w:trHeight w:val="292"/>
        </w:trPr>
        <w:tc>
          <w:tcPr>
            <w:tcW w:w="2053" w:type="dxa"/>
            <w:noWrap/>
            <w:hideMark/>
          </w:tcPr>
          <w:p w14:paraId="60E84AC8" w14:textId="77777777" w:rsidR="000710C5" w:rsidRPr="002F2003" w:rsidRDefault="000710C5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F200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Капремонт</w:t>
            </w:r>
          </w:p>
        </w:tc>
        <w:tc>
          <w:tcPr>
            <w:tcW w:w="7876" w:type="dxa"/>
            <w:noWrap/>
            <w:hideMark/>
          </w:tcPr>
          <w:p w14:paraId="42B62638" w14:textId="77777777" w:rsidR="000710C5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Объем:</w:t>
            </w:r>
          </w:p>
          <w:p w14:paraId="2CC9A432" w14:textId="1E0019E7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Площадь</w:t>
            </w:r>
            <w:r w:rsidR="00B23598"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жилья</w:t>
            </w:r>
          </w:p>
          <w:p w14:paraId="1801D021" w14:textId="77777777" w:rsidR="007A67E0" w:rsidRPr="00E55B4B" w:rsidRDefault="007A67E0" w:rsidP="002F20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89A3CE2" w14:textId="77777777" w:rsidR="00B23598" w:rsidRPr="00E55B4B" w:rsidRDefault="00B23598" w:rsidP="00B235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/>
                <w14:ligatures w14:val="none"/>
              </w:rPr>
              <w:t>Тариф:</w:t>
            </w:r>
          </w:p>
          <w:p w14:paraId="23CAE0A6" w14:textId="701E7B19" w:rsidR="00B23598" w:rsidRPr="002F2003" w:rsidRDefault="00B23598" w:rsidP="00B2359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Берется из тарифной сетки</w:t>
            </w:r>
          </w:p>
        </w:tc>
      </w:tr>
    </w:tbl>
    <w:p w14:paraId="2FCD3182" w14:textId="4B3C6A3E" w:rsidR="00B23598" w:rsidRDefault="00B23598" w:rsidP="00B23598">
      <w:pPr>
        <w:pStyle w:val="Heading2"/>
        <w:rPr>
          <w:rFonts w:asciiTheme="minorHAnsi" w:hAnsiTheme="minorHAnsi"/>
        </w:rPr>
      </w:pPr>
    </w:p>
    <w:p w14:paraId="065E8CE6" w14:textId="77777777" w:rsidR="00564C8E" w:rsidRDefault="00564C8E" w:rsidP="00564C8E">
      <w:pPr>
        <w:pStyle w:val="Heading2"/>
        <w:rPr>
          <w:rFonts w:asciiTheme="minorHAnsi" w:hAnsiTheme="minorHAnsi"/>
        </w:rPr>
      </w:pPr>
      <w:r w:rsidRPr="00E55B4B">
        <w:rPr>
          <w:rFonts w:asciiTheme="minorHAnsi" w:hAnsiTheme="minorHAnsi"/>
        </w:rPr>
        <w:t>Структура программы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3043"/>
        <w:gridCol w:w="2540"/>
        <w:gridCol w:w="2722"/>
      </w:tblGrid>
      <w:tr w:rsidR="00564C8E" w:rsidRPr="00743FBC" w14:paraId="6428B319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7450187C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ЛИСТ</w:t>
            </w:r>
          </w:p>
        </w:tc>
        <w:tc>
          <w:tcPr>
            <w:tcW w:w="3043" w:type="dxa"/>
          </w:tcPr>
          <w:p w14:paraId="3FC85172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Входные данные</w:t>
            </w:r>
          </w:p>
        </w:tc>
        <w:tc>
          <w:tcPr>
            <w:tcW w:w="2540" w:type="dxa"/>
            <w:noWrap/>
            <w:hideMark/>
          </w:tcPr>
          <w:p w14:paraId="02E95AC2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НАЗНАЧЕНИЕ</w:t>
            </w:r>
          </w:p>
        </w:tc>
        <w:tc>
          <w:tcPr>
            <w:tcW w:w="2722" w:type="dxa"/>
          </w:tcPr>
          <w:p w14:paraId="4D4B7DDF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Выходные данные</w:t>
            </w:r>
          </w:p>
        </w:tc>
      </w:tr>
      <w:tr w:rsidR="00564C8E" w:rsidRPr="00743FBC" w14:paraId="39B5918F" w14:textId="77777777" w:rsidTr="00D57E95">
        <w:trPr>
          <w:trHeight w:val="292"/>
        </w:trPr>
        <w:tc>
          <w:tcPr>
            <w:tcW w:w="2327" w:type="dxa"/>
            <w:noWrap/>
          </w:tcPr>
          <w:p w14:paraId="086BA3D2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структура_документа</w:t>
            </w:r>
          </w:p>
        </w:tc>
        <w:tc>
          <w:tcPr>
            <w:tcW w:w="3043" w:type="dxa"/>
          </w:tcPr>
          <w:p w14:paraId="24786BAF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0" w:type="dxa"/>
            <w:noWrap/>
          </w:tcPr>
          <w:p w14:paraId="3AC7DB7C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2" w:type="dxa"/>
          </w:tcPr>
          <w:p w14:paraId="203C05C1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64C8E" w:rsidRPr="00743FBC" w14:paraId="1868591D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059DE9A1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исходные_данные</w:t>
            </w:r>
          </w:p>
        </w:tc>
        <w:tc>
          <w:tcPr>
            <w:tcW w:w="3043" w:type="dxa"/>
          </w:tcPr>
          <w:p w14:paraId="16186E54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Ввод данных о жилье:</w:t>
            </w:r>
          </w:p>
          <w:p w14:paraId="424D3FC4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регион</w:t>
            </w:r>
          </w:p>
          <w:p w14:paraId="28942556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тип</w:t>
            </w:r>
          </w:p>
          <w:p w14:paraId="566913A1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кол-во проживающих</w:t>
            </w:r>
          </w:p>
          <w:p w14:paraId="1822FAF5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площадь и т.д.</w:t>
            </w:r>
          </w:p>
          <w:p w14:paraId="110238F6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D4FF270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 ниспадающих списков выбирается</w:t>
            </w:r>
          </w:p>
          <w:p w14:paraId="1F146797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перечень актуальных услуг</w:t>
            </w:r>
          </w:p>
          <w:p w14:paraId="6CD6C878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поставщик</w:t>
            </w:r>
          </w:p>
          <w:p w14:paraId="06D5A1C7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метод расчета</w:t>
            </w:r>
          </w:p>
        </w:tc>
        <w:tc>
          <w:tcPr>
            <w:tcW w:w="2540" w:type="dxa"/>
            <w:noWrap/>
            <w:hideMark/>
          </w:tcPr>
          <w:p w14:paraId="4CABFE46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Используется во всех расчётах.</w:t>
            </w:r>
          </w:p>
        </w:tc>
        <w:tc>
          <w:tcPr>
            <w:tcW w:w="2722" w:type="dxa"/>
          </w:tcPr>
          <w:p w14:paraId="7D4698FF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64C8E" w:rsidRPr="00743FBC" w14:paraId="774875E7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762F655B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проверка_квитанций</w:t>
            </w:r>
          </w:p>
        </w:tc>
        <w:tc>
          <w:tcPr>
            <w:tcW w:w="3043" w:type="dxa"/>
          </w:tcPr>
          <w:p w14:paraId="13503A44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Внесение:</w:t>
            </w:r>
          </w:p>
          <w:p w14:paraId="07D7ECE4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объема</w:t>
            </w:r>
          </w:p>
          <w:p w14:paraId="01A7A46C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тарифа</w:t>
            </w:r>
          </w:p>
          <w:p w14:paraId="175B828D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 начисления для каждой услуги</w:t>
            </w:r>
          </w:p>
        </w:tc>
        <w:tc>
          <w:tcPr>
            <w:tcW w:w="2540" w:type="dxa"/>
            <w:noWrap/>
            <w:hideMark/>
          </w:tcPr>
          <w:p w14:paraId="2CAC215C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sz w:val="20"/>
                <w:szCs w:val="20"/>
              </w:rPr>
              <w:t>На основании месяца подтягиваются данные из тарифов и показаний: если месяц (), то в тарифах найти столбец с этим месяцем и строку с данной услугой и подтянуть значение</w:t>
            </w:r>
          </w:p>
        </w:tc>
        <w:tc>
          <w:tcPr>
            <w:tcW w:w="2722" w:type="dxa"/>
          </w:tcPr>
          <w:p w14:paraId="628885FF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sz w:val="20"/>
                <w:szCs w:val="20"/>
              </w:rPr>
              <w:t>Отклонения по сравнению с рассчитанными начислениями</w:t>
            </w: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2A897958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700DDC3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Проверенные данные отправляются в "реестр_квитанций".</w:t>
            </w:r>
          </w:p>
        </w:tc>
      </w:tr>
      <w:tr w:rsidR="00564C8E" w:rsidRPr="00743FBC" w14:paraId="72AD3DEA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31E006B2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показания</w:t>
            </w:r>
          </w:p>
        </w:tc>
        <w:tc>
          <w:tcPr>
            <w:tcW w:w="3043" w:type="dxa"/>
          </w:tcPr>
          <w:p w14:paraId="7A6DA42A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Ввод фактических показаний по счетчикам.</w:t>
            </w:r>
          </w:p>
        </w:tc>
        <w:tc>
          <w:tcPr>
            <w:tcW w:w="2540" w:type="dxa"/>
            <w:noWrap/>
            <w:hideMark/>
          </w:tcPr>
          <w:p w14:paraId="5B3FE6BA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Используется в расчетах.</w:t>
            </w:r>
          </w:p>
        </w:tc>
        <w:tc>
          <w:tcPr>
            <w:tcW w:w="2722" w:type="dxa"/>
          </w:tcPr>
          <w:p w14:paraId="3D8356FF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64C8E" w:rsidRPr="00743FBC" w14:paraId="10F2B0F8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7B2D2C92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реестр_квитанций</w:t>
            </w:r>
          </w:p>
        </w:tc>
        <w:tc>
          <w:tcPr>
            <w:tcW w:w="3043" w:type="dxa"/>
          </w:tcPr>
          <w:p w14:paraId="0F13D2E8" w14:textId="77777777" w:rsidR="00564C8E" w:rsidRDefault="00564C8E" w:rsidP="00D57E95">
            <w:pPr>
              <w:rPr>
                <w:sz w:val="20"/>
                <w:szCs w:val="20"/>
              </w:rPr>
            </w:pPr>
            <w:r w:rsidRPr="00743FBC">
              <w:rPr>
                <w:sz w:val="20"/>
                <w:szCs w:val="20"/>
              </w:rPr>
              <w:t>Данные из предыдущих квитанций.</w:t>
            </w:r>
          </w:p>
          <w:p w14:paraId="068EB71F" w14:textId="77777777" w:rsidR="00564C8E" w:rsidRPr="00743FBC" w:rsidRDefault="00564C8E" w:rsidP="00D57E95">
            <w:pPr>
              <w:rPr>
                <w:sz w:val="20"/>
                <w:szCs w:val="20"/>
              </w:rPr>
            </w:pPr>
            <w:r w:rsidRPr="00743FBC">
              <w:rPr>
                <w:sz w:val="20"/>
                <w:szCs w:val="20"/>
              </w:rPr>
              <w:t>Проходят через лист проверки помесячно и сохраняются в БД квитанций нарастающим итогом</w:t>
            </w:r>
          </w:p>
          <w:p w14:paraId="2C13D384" w14:textId="77777777" w:rsidR="00564C8E" w:rsidRPr="00743FBC" w:rsidRDefault="00564C8E" w:rsidP="00D57E95">
            <w:pPr>
              <w:spacing w:after="0" w:line="240" w:lineRule="auto"/>
              <w:rPr>
                <w:sz w:val="20"/>
                <w:szCs w:val="20"/>
              </w:rPr>
            </w:pPr>
            <w:r w:rsidRPr="00743FBC">
              <w:rPr>
                <w:sz w:val="20"/>
                <w:szCs w:val="20"/>
              </w:rPr>
              <w:t xml:space="preserve"> (либо сохраняется напрямую в БД, но будут только фактические поля, без расчетных)**</w:t>
            </w:r>
          </w:p>
          <w:p w14:paraId="0FA62BB9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0" w:type="dxa"/>
            <w:noWrap/>
            <w:hideMark/>
          </w:tcPr>
          <w:p w14:paraId="74E81798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sz w:val="20"/>
                <w:szCs w:val="20"/>
              </w:rPr>
              <w:t>Хранит исторические данные по квитанциям для аналитики</w:t>
            </w:r>
          </w:p>
        </w:tc>
        <w:tc>
          <w:tcPr>
            <w:tcW w:w="2722" w:type="dxa"/>
          </w:tcPr>
          <w:p w14:paraId="06DE15B0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64C8E" w:rsidRPr="00743FBC" w14:paraId="55B49DA3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497BDE21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аналитика</w:t>
            </w:r>
          </w:p>
        </w:tc>
        <w:tc>
          <w:tcPr>
            <w:tcW w:w="3043" w:type="dxa"/>
          </w:tcPr>
          <w:p w14:paraId="30056F22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Данные из листа реестр_квитанций</w:t>
            </w:r>
          </w:p>
        </w:tc>
        <w:tc>
          <w:tcPr>
            <w:tcW w:w="2540" w:type="dxa"/>
            <w:noWrap/>
            <w:hideMark/>
          </w:tcPr>
          <w:p w14:paraId="5B852858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Визуализация: суммы по месяцам, квитанциям, динамика.</w:t>
            </w:r>
          </w:p>
        </w:tc>
        <w:tc>
          <w:tcPr>
            <w:tcW w:w="2722" w:type="dxa"/>
          </w:tcPr>
          <w:p w14:paraId="1E698C44" w14:textId="77777777" w:rsidR="00564C8E" w:rsidRPr="00743FBC" w:rsidRDefault="00564C8E" w:rsidP="00D57E95">
            <w:pPr>
              <w:rPr>
                <w:sz w:val="20"/>
                <w:szCs w:val="20"/>
              </w:rPr>
            </w:pPr>
            <w:r w:rsidRPr="00743FBC">
              <w:rPr>
                <w:sz w:val="20"/>
                <w:szCs w:val="20"/>
              </w:rPr>
              <w:t>Сравнение детально по каждой квитанции; между месяцами; по поставщикам/</w:t>
            </w:r>
          </w:p>
          <w:p w14:paraId="5236CD71" w14:textId="77777777" w:rsidR="00564C8E" w:rsidRPr="00743FBC" w:rsidRDefault="00564C8E" w:rsidP="00D57E95">
            <w:pPr>
              <w:rPr>
                <w:sz w:val="20"/>
                <w:szCs w:val="20"/>
              </w:rPr>
            </w:pPr>
            <w:r w:rsidRPr="00743FBC">
              <w:rPr>
                <w:sz w:val="20"/>
                <w:szCs w:val="20"/>
              </w:rPr>
              <w:t>Доля расходов по услугам (более/менее затратные)/</w:t>
            </w:r>
          </w:p>
          <w:p w14:paraId="1B743F7F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3FBC">
              <w:rPr>
                <w:sz w:val="20"/>
                <w:szCs w:val="20"/>
              </w:rPr>
              <w:t>Сезонность (распределение в течение года)</w:t>
            </w:r>
          </w:p>
        </w:tc>
      </w:tr>
      <w:tr w:rsidR="00564C8E" w:rsidRPr="00743FBC" w14:paraId="0ED95393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0D106064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тарифная_сетка_РО</w:t>
            </w:r>
          </w:p>
        </w:tc>
        <w:tc>
          <w:tcPr>
            <w:tcW w:w="3043" w:type="dxa"/>
          </w:tcPr>
          <w:p w14:paraId="484E9E91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 официальных и региональных сайтов, от УК</w:t>
            </w:r>
          </w:p>
        </w:tc>
        <w:tc>
          <w:tcPr>
            <w:tcW w:w="2540" w:type="dxa"/>
            <w:noWrap/>
            <w:hideMark/>
          </w:tcPr>
          <w:p w14:paraId="0B25EA09" w14:textId="77777777" w:rsidR="00564C8E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Свод тарифов по коммунальным услугам Ростовской области.</w:t>
            </w:r>
          </w:p>
          <w:p w14:paraId="48900814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Используется в расчетах.</w:t>
            </w:r>
          </w:p>
        </w:tc>
        <w:tc>
          <w:tcPr>
            <w:tcW w:w="2722" w:type="dxa"/>
          </w:tcPr>
          <w:p w14:paraId="5892B291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64C8E" w:rsidRPr="00743FBC" w14:paraId="205B35EB" w14:textId="77777777" w:rsidTr="00D57E95">
        <w:trPr>
          <w:trHeight w:val="292"/>
        </w:trPr>
        <w:tc>
          <w:tcPr>
            <w:tcW w:w="2327" w:type="dxa"/>
            <w:noWrap/>
            <w:hideMark/>
          </w:tcPr>
          <w:p w14:paraId="4267DB49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справочники</w:t>
            </w:r>
          </w:p>
        </w:tc>
        <w:tc>
          <w:tcPr>
            <w:tcW w:w="3043" w:type="dxa"/>
          </w:tcPr>
          <w:p w14:paraId="255451CB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40" w:type="dxa"/>
            <w:noWrap/>
            <w:hideMark/>
          </w:tcPr>
          <w:p w14:paraId="2ED29D28" w14:textId="77777777" w:rsidR="00564C8E" w:rsidRPr="00E55B4B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5B4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Вспомогательный лист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для простой автоматизации (ниспадающие списки)</w:t>
            </w:r>
          </w:p>
        </w:tc>
        <w:tc>
          <w:tcPr>
            <w:tcW w:w="2722" w:type="dxa"/>
          </w:tcPr>
          <w:p w14:paraId="60E3DB26" w14:textId="77777777" w:rsidR="00564C8E" w:rsidRPr="00743FBC" w:rsidRDefault="00564C8E" w:rsidP="00D57E9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6304E89" w14:textId="77777777" w:rsidR="00564C8E" w:rsidRDefault="00564C8E" w:rsidP="00564C8E"/>
    <w:p w14:paraId="6641D9A0" w14:textId="77777777" w:rsidR="00564C8E" w:rsidRPr="00D36643" w:rsidRDefault="00564C8E" w:rsidP="00564C8E">
      <w:r w:rsidRPr="00E55B4B">
        <w:t>*</w:t>
      </w:r>
      <w:r>
        <w:t>*</w:t>
      </w:r>
      <w:r w:rsidRPr="00E55B4B">
        <w:t>в БД если и используются формулы, то они построчные, а поскольку к каждой услуг</w:t>
      </w:r>
      <w:r>
        <w:t>е</w:t>
      </w:r>
      <w:r w:rsidRPr="00E55B4B">
        <w:t xml:space="preserve"> применяется свой расчет, то либо это будет очень громоздкая универсальная формула, либо считать в отдельном месте (на листе проверке) и сохранять в БД в виде значений</w:t>
      </w:r>
    </w:p>
    <w:p w14:paraId="0746B2A2" w14:textId="77777777" w:rsidR="00564C8E" w:rsidRPr="00E55B4B" w:rsidRDefault="00564C8E" w:rsidP="00564C8E"/>
    <w:p w14:paraId="201951A9" w14:textId="77777777" w:rsidR="00564C8E" w:rsidRPr="00564C8E" w:rsidRDefault="00564C8E" w:rsidP="00564C8E"/>
    <w:sectPr w:rsidR="00564C8E" w:rsidRPr="00564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B42"/>
    <w:multiLevelType w:val="multilevel"/>
    <w:tmpl w:val="DC5A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9171C"/>
    <w:multiLevelType w:val="hybridMultilevel"/>
    <w:tmpl w:val="8CD2D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4A79"/>
    <w:multiLevelType w:val="multilevel"/>
    <w:tmpl w:val="97BE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F6957"/>
    <w:multiLevelType w:val="multilevel"/>
    <w:tmpl w:val="0A94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83C3A"/>
    <w:multiLevelType w:val="multilevel"/>
    <w:tmpl w:val="682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46C7C"/>
    <w:multiLevelType w:val="hybridMultilevel"/>
    <w:tmpl w:val="65B8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8091C"/>
    <w:multiLevelType w:val="hybridMultilevel"/>
    <w:tmpl w:val="6FFA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A13F5"/>
    <w:multiLevelType w:val="hybridMultilevel"/>
    <w:tmpl w:val="AD32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762285">
    <w:abstractNumId w:val="4"/>
  </w:num>
  <w:num w:numId="2" w16cid:durableId="1361782170">
    <w:abstractNumId w:val="3"/>
  </w:num>
  <w:num w:numId="3" w16cid:durableId="678897916">
    <w:abstractNumId w:val="2"/>
  </w:num>
  <w:num w:numId="4" w16cid:durableId="193615169">
    <w:abstractNumId w:val="0"/>
  </w:num>
  <w:num w:numId="5" w16cid:durableId="1817868008">
    <w:abstractNumId w:val="7"/>
  </w:num>
  <w:num w:numId="6" w16cid:durableId="827526307">
    <w:abstractNumId w:val="6"/>
  </w:num>
  <w:num w:numId="7" w16cid:durableId="1856455604">
    <w:abstractNumId w:val="1"/>
  </w:num>
  <w:num w:numId="8" w16cid:durableId="2008753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B2"/>
    <w:rsid w:val="00037599"/>
    <w:rsid w:val="000710C5"/>
    <w:rsid w:val="000D599A"/>
    <w:rsid w:val="0017649A"/>
    <w:rsid w:val="00264DAF"/>
    <w:rsid w:val="002A57A3"/>
    <w:rsid w:val="002F2003"/>
    <w:rsid w:val="00345473"/>
    <w:rsid w:val="00364044"/>
    <w:rsid w:val="003D055E"/>
    <w:rsid w:val="00406AA0"/>
    <w:rsid w:val="00492B64"/>
    <w:rsid w:val="004F4DE4"/>
    <w:rsid w:val="00564C8E"/>
    <w:rsid w:val="005D260C"/>
    <w:rsid w:val="00631706"/>
    <w:rsid w:val="006C1141"/>
    <w:rsid w:val="00735434"/>
    <w:rsid w:val="00743FBC"/>
    <w:rsid w:val="007854DA"/>
    <w:rsid w:val="00791BF1"/>
    <w:rsid w:val="007A67E0"/>
    <w:rsid w:val="008A099D"/>
    <w:rsid w:val="008D76E7"/>
    <w:rsid w:val="00974D73"/>
    <w:rsid w:val="00AA00F0"/>
    <w:rsid w:val="00B23598"/>
    <w:rsid w:val="00B81499"/>
    <w:rsid w:val="00B92BED"/>
    <w:rsid w:val="00BC532B"/>
    <w:rsid w:val="00C73C9C"/>
    <w:rsid w:val="00C76F1C"/>
    <w:rsid w:val="00C95414"/>
    <w:rsid w:val="00CB33B2"/>
    <w:rsid w:val="00CF1A80"/>
    <w:rsid w:val="00CF702B"/>
    <w:rsid w:val="00D33741"/>
    <w:rsid w:val="00D36643"/>
    <w:rsid w:val="00D63DDA"/>
    <w:rsid w:val="00D91D3D"/>
    <w:rsid w:val="00DB36DB"/>
    <w:rsid w:val="00DC7365"/>
    <w:rsid w:val="00E11D2D"/>
    <w:rsid w:val="00E55B4B"/>
    <w:rsid w:val="00EB421B"/>
    <w:rsid w:val="00EB4D05"/>
    <w:rsid w:val="00F07B0C"/>
    <w:rsid w:val="00F320C1"/>
    <w:rsid w:val="00FA1117"/>
    <w:rsid w:val="00FC6648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8D8D"/>
  <w15:chartTrackingRefBased/>
  <w15:docId w15:val="{BC0331C1-6740-4DDF-A24D-B25C0940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3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6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Añeks</dc:creator>
  <cp:keywords/>
  <dc:description/>
  <cp:lastModifiedBy>Alina Aleks</cp:lastModifiedBy>
  <cp:revision>3</cp:revision>
  <dcterms:created xsi:type="dcterms:W3CDTF">2026-06-11T11:36:00Z</dcterms:created>
  <dcterms:modified xsi:type="dcterms:W3CDTF">2026-06-11T11:43:00Z</dcterms:modified>
</cp:coreProperties>
</file>